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ПРОТОКОЛ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собрания жителей сельского поселения Сорум Белоярского района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(инициативной группы)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Дата проведения собрания: 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» октября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г.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проведения собрания:</w:t>
      </w:r>
      <w:r>
        <w:rPr>
          <w:rFonts w:ascii="Times New Roman" w:hAnsi="Times New Roman" w:cs="Times New Roman"/>
          <w:sz w:val="24"/>
          <w:szCs w:val="24"/>
        </w:rPr>
        <w:t xml:space="preserve"> 62817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, Тюменская область, Ханты-Мансийский автономный округ – Югра, Белоярски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й район, поселок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ru-RU"/>
        </w:rPr>
        <w:t>Строителей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</w:rPr>
        <w:t xml:space="preserve">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Время начала собрания: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час.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0 мин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Время окончания собрания: 19 час 00 мин.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ПОВЕСТКА ДНЯ: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Выборы председателя и секретаря общего собрания.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приоритетного проекта инициативного бюджетирования и определении формы участия населения в его реализации.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Определение состава инициативной группы населения.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первому вопросу предложено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общего собрания жителей сельского поселения 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Большинскую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Марину Юрьевну</w:t>
      </w:r>
      <w:r>
        <w:rPr>
          <w:rFonts w:ascii="Times New Roman" w:hAnsi="Times New Roman" w:cs="Times New Roman"/>
          <w:sz w:val="24"/>
          <w:szCs w:val="24"/>
        </w:rPr>
        <w:t xml:space="preserve">, секретарем  общего собрания 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Людмилу Владимировну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35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-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35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(100 %)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голосов  (100%)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голосов  (100%)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собрания   избрать  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Большинскую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Марину Юрьевну</w:t>
      </w:r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Людмилу Владимировну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 второму вопросу жителями было предложено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обсуждение вопроса внесения инициативного проекта </w:t>
      </w:r>
      <w:r>
        <w:rPr>
          <w:rFonts w:ascii="Times New Roman" w:hAnsi="Times New Roman"/>
          <w:sz w:val="24"/>
          <w:szCs w:val="24"/>
          <w:lang w:val="ru-RU"/>
        </w:rPr>
        <w:t>благоустройство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общественной террит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ории «Таежный бульвар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»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 и его рассмотрения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Выступил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Спирин А.В.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который рассказал, что в на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территории посёлка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отсутствует </w:t>
      </w:r>
      <w:r>
        <w:rPr>
          <w:rFonts w:ascii="Times New Roman" w:hAnsi="Times New Roman" w:cs="Times New Roman"/>
          <w:sz w:val="24"/>
          <w:szCs w:val="28"/>
          <w:lang w:val="ru-RU"/>
        </w:rPr>
        <w:t>связующее</w:t>
      </w:r>
      <w:r>
        <w:rPr>
          <w:rFonts w:hint="default" w:ascii="Times New Roman" w:hAnsi="Times New Roman" w:cs="Times New Roman"/>
          <w:sz w:val="24"/>
          <w:szCs w:val="28"/>
          <w:lang w:val="ru-RU"/>
        </w:rPr>
        <w:t xml:space="preserve"> круговое звено пешеходного тротуара между МКД и социальными объектам п. Сорум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также </w:t>
      </w:r>
      <w:r>
        <w:rPr>
          <w:rFonts w:ascii="Times New Roman" w:hAnsi="Times New Roman" w:cs="Times New Roman"/>
          <w:sz w:val="24"/>
          <w:szCs w:val="28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8"/>
          <w:lang w:val="ru-RU"/>
        </w:rPr>
        <w:t xml:space="preserve"> том, что для детей очень нужна территория скейт парка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35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-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35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(100 %)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голосов  (100%)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голосов  (100%)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Принято решение: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несения инициативного проекта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благоустройство общественной территории «Таежный бульвар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»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Белоярского района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региональный конкурс инициативного бюджетирования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.  </w:t>
      </w:r>
    </w:p>
    <w:p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 третьему вопросу предложено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избрать руководителем инициативной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>Спирина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Антона Владимировича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35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-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35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(100 %)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голосов  (100%)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голосов  (100%)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инициативной группы назначить </w:t>
      </w:r>
      <w:r>
        <w:rPr>
          <w:rFonts w:ascii="Times New Roman" w:hAnsi="Times New Roman" w:cs="Times New Roman"/>
          <w:sz w:val="24"/>
          <w:szCs w:val="24"/>
          <w:lang w:val="ru-RU"/>
        </w:rPr>
        <w:t>Спирина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Антона Владимировича.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 Итоги собрания и принятые решения: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4921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Итоги собрания и принятые решения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граждан, присутствующих на собрании (чел)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70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благоустройство общественной территории «Таежный бульвар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благоустройство общественной территории «Таежный бульвар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6 140 370,0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Предполагаемая сумма вклада населения на реализацию выбранного проекта (руб.)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61 403,70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Сумма вклада юридических лиц, индивидуальных предпринимателей, общественных организаций, за исключением   поступлений   от   предприятий  и организаций   муниципальной   формы собственности, (руб.)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70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Трудовое участие коллективов организаций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сп. Сорум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Представитель инициативной группы (ФИО, тел, эл. адрес)</w:t>
            </w:r>
          </w:p>
        </w:tc>
        <w:tc>
          <w:tcPr>
            <w:tcW w:w="3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Спирин Антон Владимирович,     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+7 922 560-47-57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instrText xml:space="preserve"> HYPERLINK "mailto:admsorum@mail.ru"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en-US"/>
              </w:rPr>
              <w:t>admsorum@mail.ru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 собрания:   ___________________Большинская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М.Ю.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 подпись                           (ФИО)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Секретарь собрания:        _______________ Емельянова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Л.В.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</w:t>
      </w:r>
    </w:p>
    <w:p>
      <w:pPr>
        <w:spacing w:after="0" w:line="240" w:lineRule="auto"/>
        <w:ind w:firstLine="2760" w:firstLineChars="1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 подпись                   (ФИО)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B4403"/>
    <w:multiLevelType w:val="singleLevel"/>
    <w:tmpl w:val="782B440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E0"/>
    <w:rsid w:val="00067708"/>
    <w:rsid w:val="00071FE1"/>
    <w:rsid w:val="000E64D2"/>
    <w:rsid w:val="00122060"/>
    <w:rsid w:val="00215ED8"/>
    <w:rsid w:val="002C66B8"/>
    <w:rsid w:val="003B6CD0"/>
    <w:rsid w:val="0040374B"/>
    <w:rsid w:val="00541CD9"/>
    <w:rsid w:val="0067586B"/>
    <w:rsid w:val="006B4741"/>
    <w:rsid w:val="006B5080"/>
    <w:rsid w:val="006D680A"/>
    <w:rsid w:val="00721FE0"/>
    <w:rsid w:val="00725011"/>
    <w:rsid w:val="00732B25"/>
    <w:rsid w:val="0080363B"/>
    <w:rsid w:val="00835E28"/>
    <w:rsid w:val="00845040"/>
    <w:rsid w:val="0087457B"/>
    <w:rsid w:val="00947E4A"/>
    <w:rsid w:val="009E4B08"/>
    <w:rsid w:val="009F5435"/>
    <w:rsid w:val="00B01BE6"/>
    <w:rsid w:val="00BA4EC9"/>
    <w:rsid w:val="00BF13EC"/>
    <w:rsid w:val="00C535E0"/>
    <w:rsid w:val="00D4776D"/>
    <w:rsid w:val="00D933D3"/>
    <w:rsid w:val="00E21660"/>
    <w:rsid w:val="00E423A1"/>
    <w:rsid w:val="00E85B70"/>
    <w:rsid w:val="00F460DC"/>
    <w:rsid w:val="129703CB"/>
    <w:rsid w:val="19605A49"/>
    <w:rsid w:val="40EC19DC"/>
    <w:rsid w:val="473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cs="Times New Roman"/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99"/>
    <w:pPr>
      <w:ind w:left="720"/>
    </w:pPr>
    <w:rPr>
      <w:rFonts w:ascii="Calibri" w:hAnsi="Calibri" w:eastAsia="Calibri" w:cs="Calibri"/>
    </w:rPr>
  </w:style>
  <w:style w:type="character" w:customStyle="1" w:styleId="9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СП Сосновка</Company>
  <Pages>3</Pages>
  <Words>542</Words>
  <Characters>3096</Characters>
  <Lines>25</Lines>
  <Paragraphs>7</Paragraphs>
  <TotalTime>4</TotalTime>
  <ScaleCrop>false</ScaleCrop>
  <LinksUpToDate>false</LinksUpToDate>
  <CharactersWithSpaces>3631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2018-03-03T11:01:00Z</dcterms:created>
  <dc:creator>Заместитель главы</dc:creator>
  <cp:lastModifiedBy>ZamGlavy</cp:lastModifiedBy>
  <cp:lastPrinted>2022-12-20T05:59:07Z</cp:lastPrinted>
  <dcterms:modified xsi:type="dcterms:W3CDTF">2022-12-20T05:59:49Z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6D5D5B4BACDB48E2A9777CE081840A37</vt:lpwstr>
  </property>
</Properties>
</file>